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CA" w:rsidRPr="001827CA" w:rsidRDefault="001827CA" w:rsidP="001827CA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182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CURRICULUM VITAE</w:t>
      </w:r>
    </w:p>
    <w:p w:rsidR="00C15C2E" w:rsidRPr="00AE3F1C" w:rsidRDefault="00C15C2E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 xml:space="preserve"> and Contact data</w:t>
      </w:r>
    </w:p>
    <w:tbl>
      <w:tblPr>
        <w:tblW w:w="125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4235"/>
        <w:gridCol w:w="2552"/>
        <w:gridCol w:w="3260"/>
      </w:tblGrid>
      <w:tr w:rsidR="00C15C2E" w:rsidRPr="007116C7" w:rsidTr="007116C7">
        <w:tc>
          <w:tcPr>
            <w:tcW w:w="2524" w:type="dxa"/>
          </w:tcPr>
          <w:p w:rsidR="00C15C2E" w:rsidRPr="007116C7" w:rsidRDefault="00C15C2E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0047" w:type="dxa"/>
            <w:gridSpan w:val="3"/>
          </w:tcPr>
          <w:p w:rsidR="00C15C2E" w:rsidRPr="007116C7" w:rsidRDefault="00A85177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Ahmed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Abdelbagi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Ibrahim Mohammed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College </w:t>
            </w:r>
          </w:p>
        </w:tc>
        <w:tc>
          <w:tcPr>
            <w:tcW w:w="4235" w:type="dxa"/>
          </w:tcPr>
          <w:p w:rsidR="00AE3F1C" w:rsidRPr="007116C7" w:rsidRDefault="00A85177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Science and Arts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ID number </w:t>
            </w:r>
          </w:p>
        </w:tc>
        <w:tc>
          <w:tcPr>
            <w:tcW w:w="3260" w:type="dxa"/>
          </w:tcPr>
          <w:p w:rsidR="00AE3F1C" w:rsidRPr="007116C7" w:rsidRDefault="00A85177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2279493924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4235" w:type="dxa"/>
          </w:tcPr>
          <w:p w:rsidR="00AE3F1C" w:rsidRPr="007116C7" w:rsidRDefault="00A85177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Marital status </w:t>
            </w:r>
          </w:p>
        </w:tc>
        <w:tc>
          <w:tcPr>
            <w:tcW w:w="3260" w:type="dxa"/>
          </w:tcPr>
          <w:p w:rsidR="00AE3F1C" w:rsidRPr="007116C7" w:rsidRDefault="00A85177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married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4235" w:type="dxa"/>
          </w:tcPr>
          <w:p w:rsidR="00AE3F1C" w:rsidRPr="007116C7" w:rsidRDefault="00A85177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Applied chemistry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3260" w:type="dxa"/>
          </w:tcPr>
          <w:p w:rsidR="00AE3F1C" w:rsidRPr="007116C7" w:rsidRDefault="00A85177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ahmedragal@yahoo.com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Nationality </w:t>
            </w:r>
          </w:p>
        </w:tc>
        <w:tc>
          <w:tcPr>
            <w:tcW w:w="4235" w:type="dxa"/>
          </w:tcPr>
          <w:p w:rsidR="00AE3F1C" w:rsidRPr="007116C7" w:rsidRDefault="00A85177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Sudanese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 email</w:t>
            </w:r>
          </w:p>
        </w:tc>
        <w:tc>
          <w:tcPr>
            <w:tcW w:w="3260" w:type="dxa"/>
          </w:tcPr>
          <w:p w:rsidR="00AE3F1C" w:rsidRPr="007116C7" w:rsidRDefault="00A85177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aaibrahim@nu.edu.sa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birth </w:t>
            </w:r>
          </w:p>
        </w:tc>
        <w:tc>
          <w:tcPr>
            <w:tcW w:w="4235" w:type="dxa"/>
          </w:tcPr>
          <w:p w:rsidR="00AE3F1C" w:rsidRPr="007116C7" w:rsidRDefault="00A85177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1/1/1962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3260" w:type="dxa"/>
          </w:tcPr>
          <w:p w:rsidR="00AE3F1C" w:rsidRPr="007116C7" w:rsidRDefault="00A85177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0559707759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 of birth</w:t>
            </w:r>
          </w:p>
        </w:tc>
        <w:tc>
          <w:tcPr>
            <w:tcW w:w="4235" w:type="dxa"/>
          </w:tcPr>
          <w:p w:rsidR="00AE3F1C" w:rsidRPr="007116C7" w:rsidRDefault="00A85177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Sudan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Facebook</w:t>
            </w:r>
          </w:p>
        </w:tc>
        <w:tc>
          <w:tcPr>
            <w:tcW w:w="3260" w:type="dxa"/>
          </w:tcPr>
          <w:p w:rsidR="00AE3F1C" w:rsidRPr="007116C7" w:rsidRDefault="00A85177" w:rsidP="000019DE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4235" w:type="dxa"/>
          </w:tcPr>
          <w:p w:rsidR="00AE3F1C" w:rsidRPr="007116C7" w:rsidRDefault="00A85177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 - Science and Arts-chemistry department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Twitter </w:t>
            </w:r>
          </w:p>
        </w:tc>
        <w:tc>
          <w:tcPr>
            <w:tcW w:w="3260" w:type="dxa"/>
          </w:tcPr>
          <w:p w:rsidR="00AE3F1C" w:rsidRPr="007116C7" w:rsidRDefault="00A85177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C15C2E" w:rsidRPr="00AE3F1C" w:rsidRDefault="00C15C2E" w:rsidP="00C15C2E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F1C" w:rsidRPr="00AE3F1C" w:rsidRDefault="00C15C2E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Qualifications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98"/>
        <w:gridCol w:w="2505"/>
        <w:gridCol w:w="2479"/>
        <w:gridCol w:w="2514"/>
      </w:tblGrid>
      <w:tr w:rsidR="0041157D" w:rsidRPr="007116C7" w:rsidTr="007116C7"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Degree </w:t>
            </w: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  <w:tc>
          <w:tcPr>
            <w:tcW w:w="2636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graduation </w:t>
            </w:r>
          </w:p>
        </w:tc>
      </w:tr>
      <w:tr w:rsidR="0041157D" w:rsidRPr="007116C7" w:rsidTr="007116C7">
        <w:tc>
          <w:tcPr>
            <w:tcW w:w="2635" w:type="dxa"/>
          </w:tcPr>
          <w:p w:rsidR="00AE3F1C" w:rsidRPr="007116C7" w:rsidRDefault="00A85177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M.Sc.</w:t>
            </w:r>
          </w:p>
        </w:tc>
        <w:tc>
          <w:tcPr>
            <w:tcW w:w="2635" w:type="dxa"/>
          </w:tcPr>
          <w:p w:rsidR="00AE3F1C" w:rsidRPr="007116C7" w:rsidRDefault="00A85177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Applied chemistry</w:t>
            </w:r>
          </w:p>
        </w:tc>
        <w:tc>
          <w:tcPr>
            <w:tcW w:w="2635" w:type="dxa"/>
          </w:tcPr>
          <w:p w:rsidR="00AE3F1C" w:rsidRPr="007116C7" w:rsidRDefault="00A85177" w:rsidP="0044528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Gezira</w:t>
            </w:r>
          </w:p>
        </w:tc>
        <w:tc>
          <w:tcPr>
            <w:tcW w:w="2635" w:type="dxa"/>
          </w:tcPr>
          <w:p w:rsidR="00AE3F1C" w:rsidRPr="007116C7" w:rsidRDefault="00A85177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Sudan</w:t>
            </w:r>
          </w:p>
        </w:tc>
        <w:tc>
          <w:tcPr>
            <w:tcW w:w="2636" w:type="dxa"/>
          </w:tcPr>
          <w:p w:rsidR="00AE3F1C" w:rsidRPr="007116C7" w:rsidRDefault="00A85177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1998</w:t>
            </w:r>
          </w:p>
        </w:tc>
      </w:tr>
      <w:tr w:rsidR="0041157D" w:rsidRPr="007116C7" w:rsidTr="007116C7"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157D" w:rsidRPr="007116C7" w:rsidTr="007116C7"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E3F1C" w:rsidRPr="00AE3F1C" w:rsidRDefault="00AE3F1C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Teaching experience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380"/>
        <w:gridCol w:w="2550"/>
        <w:gridCol w:w="2822"/>
        <w:gridCol w:w="2846"/>
      </w:tblGrid>
      <w:tr w:rsidR="00AE3F1C" w:rsidRPr="007116C7" w:rsidTr="007116C7">
        <w:tc>
          <w:tcPr>
            <w:tcW w:w="1858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  <w:tc>
          <w:tcPr>
            <w:tcW w:w="2380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2550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Department/ college </w:t>
            </w:r>
          </w:p>
        </w:tc>
        <w:tc>
          <w:tcPr>
            <w:tcW w:w="2822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846" w:type="dxa"/>
          </w:tcPr>
          <w:p w:rsidR="00AE3F1C" w:rsidRPr="007116C7" w:rsidRDefault="00AE3F1C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Country </w:t>
            </w:r>
          </w:p>
        </w:tc>
      </w:tr>
      <w:tr w:rsidR="00AE3F1C" w:rsidRPr="007116C7" w:rsidTr="007116C7">
        <w:tc>
          <w:tcPr>
            <w:tcW w:w="1858" w:type="dxa"/>
          </w:tcPr>
          <w:p w:rsidR="00AE3F1C" w:rsidRPr="007116C7" w:rsidRDefault="00496BC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1992-1998</w:t>
            </w:r>
          </w:p>
        </w:tc>
        <w:tc>
          <w:tcPr>
            <w:tcW w:w="2380" w:type="dxa"/>
          </w:tcPr>
          <w:p w:rsidR="00AE3F1C" w:rsidRPr="007116C7" w:rsidRDefault="00496BC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T.A.</w:t>
            </w:r>
          </w:p>
        </w:tc>
        <w:tc>
          <w:tcPr>
            <w:tcW w:w="2550" w:type="dxa"/>
          </w:tcPr>
          <w:p w:rsidR="00AE3F1C" w:rsidRPr="007116C7" w:rsidRDefault="00496BC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Chemistry-Faculty of education</w:t>
            </w:r>
          </w:p>
        </w:tc>
        <w:tc>
          <w:tcPr>
            <w:tcW w:w="2822" w:type="dxa"/>
          </w:tcPr>
          <w:p w:rsidR="00AE3F1C" w:rsidRPr="007116C7" w:rsidRDefault="00496BC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Gezira</w:t>
            </w:r>
          </w:p>
        </w:tc>
        <w:tc>
          <w:tcPr>
            <w:tcW w:w="2846" w:type="dxa"/>
          </w:tcPr>
          <w:p w:rsidR="00AE3F1C" w:rsidRPr="007116C7" w:rsidRDefault="00496BC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Sudan</w:t>
            </w:r>
          </w:p>
        </w:tc>
      </w:tr>
      <w:tr w:rsidR="00AE3F1C" w:rsidRPr="007116C7" w:rsidTr="007116C7">
        <w:tc>
          <w:tcPr>
            <w:tcW w:w="1858" w:type="dxa"/>
          </w:tcPr>
          <w:p w:rsidR="00AE3F1C" w:rsidRPr="007116C7" w:rsidRDefault="00496BC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1998-2002</w:t>
            </w:r>
          </w:p>
        </w:tc>
        <w:tc>
          <w:tcPr>
            <w:tcW w:w="2380" w:type="dxa"/>
          </w:tcPr>
          <w:p w:rsidR="00AE3F1C" w:rsidRPr="007116C7" w:rsidRDefault="00496BC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2550" w:type="dxa"/>
          </w:tcPr>
          <w:p w:rsidR="00AE3F1C" w:rsidRPr="007116C7" w:rsidRDefault="00496BC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Chemistry-Faculty of education</w:t>
            </w:r>
          </w:p>
        </w:tc>
        <w:tc>
          <w:tcPr>
            <w:tcW w:w="2822" w:type="dxa"/>
          </w:tcPr>
          <w:p w:rsidR="00AE3F1C" w:rsidRPr="007116C7" w:rsidRDefault="00496BC6" w:rsidP="00496BC6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Gezira </w:t>
            </w:r>
          </w:p>
        </w:tc>
        <w:tc>
          <w:tcPr>
            <w:tcW w:w="2846" w:type="dxa"/>
          </w:tcPr>
          <w:p w:rsidR="00AE3F1C" w:rsidRPr="007116C7" w:rsidRDefault="00496BC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Sudan</w:t>
            </w:r>
          </w:p>
        </w:tc>
      </w:tr>
      <w:tr w:rsidR="00AE3F1C" w:rsidRPr="007116C7" w:rsidTr="007116C7">
        <w:tc>
          <w:tcPr>
            <w:tcW w:w="1858" w:type="dxa"/>
          </w:tcPr>
          <w:p w:rsidR="00AE3F1C" w:rsidRPr="007116C7" w:rsidRDefault="00496BC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2009-</w:t>
            </w:r>
          </w:p>
        </w:tc>
        <w:tc>
          <w:tcPr>
            <w:tcW w:w="2380" w:type="dxa"/>
          </w:tcPr>
          <w:p w:rsidR="00AE3F1C" w:rsidRPr="007116C7" w:rsidRDefault="00496BC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2550" w:type="dxa"/>
          </w:tcPr>
          <w:p w:rsidR="00AE3F1C" w:rsidRPr="007116C7" w:rsidRDefault="00496BC6" w:rsidP="00496BC6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 - Science and Arts</w:t>
            </w:r>
          </w:p>
        </w:tc>
        <w:tc>
          <w:tcPr>
            <w:tcW w:w="2822" w:type="dxa"/>
          </w:tcPr>
          <w:p w:rsidR="00AE3F1C" w:rsidRPr="007116C7" w:rsidRDefault="00496BC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university</w:t>
            </w:r>
          </w:p>
        </w:tc>
        <w:tc>
          <w:tcPr>
            <w:tcW w:w="2846" w:type="dxa"/>
          </w:tcPr>
          <w:p w:rsidR="00AE3F1C" w:rsidRPr="007116C7" w:rsidRDefault="00496BC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K.S.A</w:t>
            </w:r>
          </w:p>
        </w:tc>
      </w:tr>
    </w:tbl>
    <w:p w:rsidR="00AE3F1C" w:rsidRPr="00AE3F1C" w:rsidRDefault="00AE3F1C" w:rsidP="00AE3F1C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2D6" w:rsidRPr="00AE3F1C" w:rsidRDefault="00C15C2E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Publications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298"/>
        <w:gridCol w:w="3105"/>
        <w:gridCol w:w="3105"/>
      </w:tblGrid>
      <w:tr w:rsidR="002A72D6" w:rsidRPr="007116C7" w:rsidTr="007116C7">
        <w:tc>
          <w:tcPr>
            <w:tcW w:w="948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298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paper 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book </w:t>
            </w:r>
          </w:p>
        </w:tc>
        <w:tc>
          <w:tcPr>
            <w:tcW w:w="3105" w:type="dxa"/>
          </w:tcPr>
          <w:p w:rsidR="002A72D6" w:rsidRPr="000942D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3105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/publisher </w:t>
            </w:r>
          </w:p>
        </w:tc>
      </w:tr>
      <w:tr w:rsidR="00D31071" w:rsidRPr="007116C7" w:rsidTr="007116C7">
        <w:tc>
          <w:tcPr>
            <w:tcW w:w="948" w:type="dxa"/>
          </w:tcPr>
          <w:p w:rsidR="00D31071" w:rsidRPr="007116C7" w:rsidRDefault="00532E2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8" w:type="dxa"/>
          </w:tcPr>
          <w:p w:rsidR="00D31071" w:rsidRPr="00532E29" w:rsidRDefault="00D31071" w:rsidP="000942D7">
            <w:pPr>
              <w:jc w:val="both"/>
              <w:rPr>
                <w:b/>
                <w:bCs/>
                <w:sz w:val="24"/>
                <w:szCs w:val="24"/>
              </w:rPr>
            </w:pPr>
            <w:r w:rsidRPr="00532E29">
              <w:rPr>
                <w:sz w:val="24"/>
                <w:szCs w:val="24"/>
              </w:rPr>
              <w:t xml:space="preserve"> </w:t>
            </w:r>
            <w:r w:rsidRPr="00532E29">
              <w:rPr>
                <w:b/>
                <w:bCs/>
                <w:color w:val="FF0000"/>
                <w:sz w:val="24"/>
                <w:szCs w:val="24"/>
              </w:rPr>
              <w:t>Ahmed A. Ibrahim</w:t>
            </w:r>
            <w:r w:rsidRPr="00532E29">
              <w:rPr>
                <w:sz w:val="24"/>
                <w:szCs w:val="24"/>
              </w:rPr>
              <w:t xml:space="preserve">, G. N. Dar, </w:t>
            </w:r>
            <w:proofErr w:type="spellStart"/>
            <w:r w:rsidRPr="00532E29">
              <w:rPr>
                <w:sz w:val="24"/>
                <w:szCs w:val="24"/>
              </w:rPr>
              <w:t>Shabi</w:t>
            </w:r>
            <w:proofErr w:type="spellEnd"/>
            <w:r w:rsidRPr="00532E29">
              <w:rPr>
                <w:sz w:val="24"/>
                <w:szCs w:val="24"/>
              </w:rPr>
              <w:t xml:space="preserve"> Abbas Zaidi, Ahmad Umar*, S. H. Kim, H. </w:t>
            </w:r>
            <w:proofErr w:type="spellStart"/>
            <w:r w:rsidRPr="00532E29">
              <w:rPr>
                <w:sz w:val="24"/>
                <w:szCs w:val="24"/>
              </w:rPr>
              <w:t>Bouzid</w:t>
            </w:r>
            <w:proofErr w:type="spellEnd"/>
            <w:r w:rsidRPr="00532E29">
              <w:rPr>
                <w:sz w:val="24"/>
                <w:szCs w:val="24"/>
              </w:rPr>
              <w:t xml:space="preserve">, S. </w:t>
            </w:r>
            <w:proofErr w:type="spellStart"/>
            <w:r w:rsidRPr="00532E29">
              <w:rPr>
                <w:sz w:val="24"/>
                <w:szCs w:val="24"/>
              </w:rPr>
              <w:t>Baskoutas</w:t>
            </w:r>
            <w:proofErr w:type="spellEnd"/>
            <w:r w:rsidRPr="00532E29">
              <w:rPr>
                <w:sz w:val="24"/>
                <w:szCs w:val="24"/>
              </w:rPr>
              <w:t>, “</w:t>
            </w:r>
            <w:r w:rsidRPr="00532E29">
              <w:rPr>
                <w:i/>
                <w:iCs/>
                <w:sz w:val="24"/>
                <w:szCs w:val="24"/>
              </w:rPr>
              <w:t xml:space="preserve">Growth and properties of Ag-Doped </w:t>
            </w:r>
            <w:proofErr w:type="spellStart"/>
            <w:r w:rsidRPr="00532E29">
              <w:rPr>
                <w:i/>
                <w:iCs/>
                <w:sz w:val="24"/>
                <w:szCs w:val="24"/>
              </w:rPr>
              <w:t>ZnO</w:t>
            </w:r>
            <w:proofErr w:type="spellEnd"/>
            <w:r w:rsidRPr="00532E2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2E29">
              <w:rPr>
                <w:i/>
                <w:iCs/>
                <w:sz w:val="24"/>
                <w:szCs w:val="24"/>
              </w:rPr>
              <w:t>nanoflowers</w:t>
            </w:r>
            <w:proofErr w:type="spellEnd"/>
            <w:r w:rsidRPr="00532E29">
              <w:rPr>
                <w:i/>
                <w:iCs/>
                <w:sz w:val="24"/>
                <w:szCs w:val="24"/>
              </w:rPr>
              <w:t xml:space="preserve"> for highly sensitive phenyl hydrazine chemical sensor application</w:t>
            </w:r>
            <w:r w:rsidRPr="00532E29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3105" w:type="dxa"/>
          </w:tcPr>
          <w:p w:rsidR="00D31071" w:rsidRPr="000942D7" w:rsidRDefault="00D3107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D7"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15 May 2012</w:t>
            </w:r>
            <w:r w:rsidRPr="000942D7">
              <w:rPr>
                <w:rFonts w:ascii="Arial" w:hAnsi="Arial"/>
                <w:b/>
                <w:bCs/>
                <w:sz w:val="24"/>
                <w:szCs w:val="24"/>
              </w:rPr>
              <w:t xml:space="preserve">, </w:t>
            </w:r>
            <w:r w:rsidRPr="000942D7"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Pages 257-263</w:t>
            </w:r>
          </w:p>
        </w:tc>
        <w:tc>
          <w:tcPr>
            <w:tcW w:w="3105" w:type="dxa"/>
          </w:tcPr>
          <w:p w:rsidR="00D31071" w:rsidRPr="00532E29" w:rsidRDefault="00D3107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E29">
              <w:rPr>
                <w:rFonts w:ascii="Arial" w:hAnsi="Arial"/>
                <w:i/>
                <w:iCs/>
                <w:sz w:val="24"/>
                <w:szCs w:val="24"/>
              </w:rPr>
              <w:t>Talanta</w:t>
            </w:r>
            <w:proofErr w:type="spellEnd"/>
            <w:r w:rsidRPr="00532E29">
              <w:rPr>
                <w:rFonts w:ascii="Arial" w:hAnsi="Arial"/>
                <w:sz w:val="24"/>
                <w:szCs w:val="24"/>
              </w:rPr>
              <w:t xml:space="preserve">, </w:t>
            </w:r>
            <w:r w:rsidRPr="00532E29">
              <w:rPr>
                <w:rFonts w:ascii="Arial" w:hAnsi="Arial"/>
                <w:i/>
                <w:iCs/>
                <w:sz w:val="24"/>
                <w:szCs w:val="24"/>
              </w:rPr>
              <w:t>Volume 93</w:t>
            </w:r>
            <w:r w:rsidRPr="00532E29">
              <w:rPr>
                <w:rFonts w:ascii="Arial" w:hAnsi="Arial"/>
                <w:sz w:val="24"/>
                <w:szCs w:val="24"/>
              </w:rPr>
              <w:t>,</w:t>
            </w:r>
          </w:p>
        </w:tc>
      </w:tr>
      <w:tr w:rsidR="00D31071" w:rsidRPr="007116C7" w:rsidTr="007116C7">
        <w:tc>
          <w:tcPr>
            <w:tcW w:w="948" w:type="dxa"/>
          </w:tcPr>
          <w:p w:rsidR="00D31071" w:rsidRPr="007116C7" w:rsidRDefault="00532E2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8" w:type="dxa"/>
          </w:tcPr>
          <w:p w:rsidR="00D31071" w:rsidRPr="00532E29" w:rsidRDefault="00D31071" w:rsidP="00D31071">
            <w:pPr>
              <w:jc w:val="both"/>
              <w:rPr>
                <w:sz w:val="24"/>
                <w:szCs w:val="24"/>
              </w:rPr>
            </w:pPr>
            <w:r w:rsidRPr="00532E29">
              <w:rPr>
                <w:sz w:val="24"/>
                <w:szCs w:val="24"/>
              </w:rPr>
              <w:t xml:space="preserve">M. </w:t>
            </w:r>
            <w:proofErr w:type="spellStart"/>
            <w:r w:rsidRPr="00532E29">
              <w:rPr>
                <w:sz w:val="24"/>
                <w:szCs w:val="24"/>
              </w:rPr>
              <w:t>Abaker</w:t>
            </w:r>
            <w:proofErr w:type="spellEnd"/>
            <w:r w:rsidRPr="00532E29">
              <w:rPr>
                <w:sz w:val="24"/>
                <w:szCs w:val="24"/>
              </w:rPr>
              <w:t xml:space="preserve">, G. N. Dar, Ahmad Umar*, S. A. Zaidi, </w:t>
            </w:r>
            <w:r w:rsidRPr="00532E29">
              <w:rPr>
                <w:b/>
                <w:bCs/>
                <w:color w:val="FF0000"/>
                <w:sz w:val="24"/>
                <w:szCs w:val="24"/>
              </w:rPr>
              <w:lastRenderedPageBreak/>
              <w:t>Ahmed A. Ibrahim</w:t>
            </w:r>
            <w:r w:rsidRPr="00532E29">
              <w:rPr>
                <w:sz w:val="24"/>
                <w:szCs w:val="24"/>
              </w:rPr>
              <w:t xml:space="preserve">, S. </w:t>
            </w:r>
            <w:proofErr w:type="spellStart"/>
            <w:r w:rsidRPr="00532E29">
              <w:rPr>
                <w:sz w:val="24"/>
                <w:szCs w:val="24"/>
              </w:rPr>
              <w:t>Baskoutas</w:t>
            </w:r>
            <w:proofErr w:type="spellEnd"/>
            <w:r w:rsidRPr="00532E29">
              <w:rPr>
                <w:sz w:val="24"/>
                <w:szCs w:val="24"/>
              </w:rPr>
              <w:t>, A. Al-</w:t>
            </w:r>
            <w:proofErr w:type="spellStart"/>
            <w:r w:rsidRPr="00532E29">
              <w:rPr>
                <w:sz w:val="24"/>
                <w:szCs w:val="24"/>
              </w:rPr>
              <w:t>Hajry</w:t>
            </w:r>
            <w:proofErr w:type="spellEnd"/>
            <w:r w:rsidRPr="00532E29">
              <w:rPr>
                <w:sz w:val="24"/>
                <w:szCs w:val="24"/>
              </w:rPr>
              <w:t>, “</w:t>
            </w:r>
            <w:r w:rsidRPr="00532E29">
              <w:rPr>
                <w:i/>
                <w:iCs/>
                <w:sz w:val="24"/>
                <w:szCs w:val="24"/>
              </w:rPr>
              <w:t xml:space="preserve">Fabrication of Highly-Sensitive 4-Nitrophenol Chemical Sensor based on </w:t>
            </w:r>
            <w:proofErr w:type="spellStart"/>
            <w:r w:rsidRPr="00532E29">
              <w:rPr>
                <w:i/>
                <w:iCs/>
                <w:sz w:val="24"/>
                <w:szCs w:val="24"/>
              </w:rPr>
              <w:t>CuO</w:t>
            </w:r>
            <w:proofErr w:type="spellEnd"/>
            <w:r w:rsidRPr="00532E2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2E29">
              <w:rPr>
                <w:i/>
                <w:iCs/>
                <w:sz w:val="24"/>
                <w:szCs w:val="24"/>
              </w:rPr>
              <w:t>Nanocubes</w:t>
            </w:r>
            <w:proofErr w:type="spellEnd"/>
            <w:r w:rsidRPr="00532E29">
              <w:rPr>
                <w:i/>
                <w:iCs/>
                <w:sz w:val="24"/>
                <w:szCs w:val="24"/>
              </w:rPr>
              <w:t>”</w:t>
            </w:r>
            <w:r w:rsidRPr="00532E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:rsidR="00D31071" w:rsidRPr="000942D7" w:rsidRDefault="00D3107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D7">
              <w:rPr>
                <w:b/>
                <w:bCs/>
                <w:sz w:val="24"/>
                <w:szCs w:val="24"/>
              </w:rPr>
              <w:lastRenderedPageBreak/>
              <w:t>(2012)</w:t>
            </w:r>
          </w:p>
        </w:tc>
        <w:tc>
          <w:tcPr>
            <w:tcW w:w="3105" w:type="dxa"/>
          </w:tcPr>
          <w:p w:rsidR="00D31071" w:rsidRPr="00532E29" w:rsidRDefault="00D3107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29">
              <w:rPr>
                <w:b/>
                <w:bCs/>
                <w:sz w:val="24"/>
                <w:szCs w:val="24"/>
              </w:rPr>
              <w:t>Sci. Adv. Mater</w:t>
            </w:r>
            <w:r w:rsidRPr="00532E29">
              <w:rPr>
                <w:sz w:val="24"/>
                <w:szCs w:val="24"/>
              </w:rPr>
              <w:t>. 4, 893-900</w:t>
            </w:r>
          </w:p>
        </w:tc>
      </w:tr>
      <w:tr w:rsidR="00D31071" w:rsidRPr="007116C7" w:rsidTr="007116C7">
        <w:tc>
          <w:tcPr>
            <w:tcW w:w="948" w:type="dxa"/>
          </w:tcPr>
          <w:p w:rsidR="00D31071" w:rsidRPr="007116C7" w:rsidRDefault="00532E2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298" w:type="dxa"/>
          </w:tcPr>
          <w:p w:rsidR="00D31071" w:rsidRPr="00532E29" w:rsidRDefault="00D31071" w:rsidP="00D31071">
            <w:pPr>
              <w:rPr>
                <w:sz w:val="24"/>
                <w:szCs w:val="24"/>
              </w:rPr>
            </w:pPr>
            <w:r w:rsidRPr="00532E29">
              <w:rPr>
                <w:sz w:val="24"/>
                <w:szCs w:val="24"/>
              </w:rPr>
              <w:t xml:space="preserve">[3] G. N. Dar, Ahmad Umar*, </w:t>
            </w:r>
            <w:proofErr w:type="spellStart"/>
            <w:r w:rsidRPr="00532E29">
              <w:rPr>
                <w:sz w:val="24"/>
                <w:szCs w:val="24"/>
              </w:rPr>
              <w:t>Shabi</w:t>
            </w:r>
            <w:proofErr w:type="spellEnd"/>
            <w:r w:rsidRPr="00532E29">
              <w:rPr>
                <w:sz w:val="24"/>
                <w:szCs w:val="24"/>
              </w:rPr>
              <w:t xml:space="preserve"> Abbas Zaidi, Ahmed A. Ibrahim, S. </w:t>
            </w:r>
            <w:proofErr w:type="spellStart"/>
            <w:r w:rsidRPr="00532E29">
              <w:rPr>
                <w:sz w:val="24"/>
                <w:szCs w:val="24"/>
              </w:rPr>
              <w:t>Baskoutas</w:t>
            </w:r>
            <w:proofErr w:type="spellEnd"/>
            <w:r w:rsidRPr="00532E29">
              <w:rPr>
                <w:sz w:val="24"/>
                <w:szCs w:val="24"/>
              </w:rPr>
              <w:t xml:space="preserve">, “Ce-doped </w:t>
            </w:r>
            <w:proofErr w:type="spellStart"/>
            <w:r w:rsidRPr="00532E29">
              <w:rPr>
                <w:sz w:val="24"/>
                <w:szCs w:val="24"/>
              </w:rPr>
              <w:t>ZnO</w:t>
            </w:r>
            <w:proofErr w:type="spellEnd"/>
            <w:r w:rsidRPr="00532E29">
              <w:rPr>
                <w:sz w:val="24"/>
                <w:szCs w:val="24"/>
              </w:rPr>
              <w:t xml:space="preserve"> </w:t>
            </w:r>
            <w:proofErr w:type="spellStart"/>
            <w:r w:rsidRPr="00532E29">
              <w:rPr>
                <w:sz w:val="24"/>
                <w:szCs w:val="24"/>
              </w:rPr>
              <w:t>nanorods</w:t>
            </w:r>
            <w:proofErr w:type="spellEnd"/>
            <w:r w:rsidRPr="00532E29">
              <w:rPr>
                <w:sz w:val="24"/>
                <w:szCs w:val="24"/>
              </w:rPr>
              <w:t xml:space="preserve"> for the detection of hazardous chemical” </w:t>
            </w:r>
          </w:p>
        </w:tc>
        <w:tc>
          <w:tcPr>
            <w:tcW w:w="3105" w:type="dxa"/>
          </w:tcPr>
          <w:p w:rsidR="00D31071" w:rsidRPr="000942D7" w:rsidRDefault="00D3107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D7">
              <w:rPr>
                <w:rFonts w:hint="eastAsia"/>
                <w:b/>
                <w:bCs/>
                <w:sz w:val="24"/>
                <w:szCs w:val="24"/>
              </w:rPr>
              <w:t xml:space="preserve">, </w:t>
            </w:r>
            <w:r w:rsidRPr="000942D7">
              <w:rPr>
                <w:b/>
                <w:bCs/>
                <w:sz w:val="24"/>
                <w:szCs w:val="24"/>
              </w:rPr>
              <w:t xml:space="preserve"> </w:t>
            </w:r>
            <w:r w:rsidRPr="000942D7">
              <w:rPr>
                <w:rFonts w:hint="eastAsia"/>
                <w:b/>
                <w:bCs/>
                <w:sz w:val="24"/>
                <w:szCs w:val="24"/>
              </w:rPr>
              <w:t>October 2012, Pages 72–78</w:t>
            </w:r>
          </w:p>
        </w:tc>
        <w:tc>
          <w:tcPr>
            <w:tcW w:w="3105" w:type="dxa"/>
          </w:tcPr>
          <w:p w:rsidR="00D31071" w:rsidRPr="00532E29" w:rsidRDefault="00D3107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29">
              <w:rPr>
                <w:sz w:val="24"/>
                <w:szCs w:val="24"/>
              </w:rPr>
              <w:t xml:space="preserve">Sensors and Actuators B: </w:t>
            </w:r>
            <w:proofErr w:type="spellStart"/>
            <w:r w:rsidRPr="00532E29">
              <w:rPr>
                <w:sz w:val="24"/>
                <w:szCs w:val="24"/>
              </w:rPr>
              <w:t>Chemical,</w:t>
            </w:r>
            <w:hyperlink r:id="rId6" w:tooltip="Go to table of contents for this volume/issue" w:history="1">
              <w:r w:rsidRPr="00532E29">
                <w:rPr>
                  <w:rStyle w:val="Hyperlink"/>
                  <w:rFonts w:hint="eastAsia"/>
                  <w:sz w:val="24"/>
                  <w:szCs w:val="24"/>
                </w:rPr>
                <w:t>Volume</w:t>
              </w:r>
              <w:proofErr w:type="spellEnd"/>
              <w:r w:rsidRPr="00532E29">
                <w:rPr>
                  <w:rStyle w:val="Hyperlink"/>
                  <w:rFonts w:hint="eastAsia"/>
                  <w:sz w:val="24"/>
                  <w:szCs w:val="24"/>
                </w:rPr>
                <w:t xml:space="preserve"> 173</w:t>
              </w:r>
            </w:hyperlink>
          </w:p>
        </w:tc>
      </w:tr>
      <w:tr w:rsidR="00D31071" w:rsidRPr="007116C7" w:rsidTr="007116C7">
        <w:tc>
          <w:tcPr>
            <w:tcW w:w="948" w:type="dxa"/>
          </w:tcPr>
          <w:p w:rsidR="00D31071" w:rsidRPr="007116C7" w:rsidRDefault="00532E2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98" w:type="dxa"/>
          </w:tcPr>
          <w:p w:rsidR="00D31071" w:rsidRPr="00532E29" w:rsidRDefault="00D31071" w:rsidP="000942D7">
            <w:pPr>
              <w:rPr>
                <w:rFonts w:ascii="Cambria" w:hAnsi="Cambria"/>
                <w:sz w:val="24"/>
                <w:szCs w:val="24"/>
              </w:rPr>
            </w:pPr>
            <w:r w:rsidRPr="00532E29">
              <w:rPr>
                <w:sz w:val="24"/>
                <w:szCs w:val="24"/>
              </w:rPr>
              <w:t xml:space="preserve"> M. Faisal, Adel A. Ismail, Ahmed A. Ibrahim,   </w:t>
            </w:r>
            <w:proofErr w:type="spellStart"/>
            <w:r w:rsidRPr="00532E29">
              <w:rPr>
                <w:sz w:val="24"/>
                <w:szCs w:val="24"/>
              </w:rPr>
              <w:t>Houcine</w:t>
            </w:r>
            <w:proofErr w:type="spellEnd"/>
            <w:r w:rsidRPr="00532E29">
              <w:rPr>
                <w:sz w:val="24"/>
                <w:szCs w:val="24"/>
              </w:rPr>
              <w:t xml:space="preserve"> </w:t>
            </w:r>
            <w:proofErr w:type="spellStart"/>
            <w:r w:rsidRPr="00532E29">
              <w:rPr>
                <w:sz w:val="24"/>
                <w:szCs w:val="24"/>
              </w:rPr>
              <w:t>Bouzid</w:t>
            </w:r>
            <w:proofErr w:type="spellEnd"/>
            <w:r w:rsidRPr="00532E29">
              <w:rPr>
                <w:sz w:val="24"/>
                <w:szCs w:val="24"/>
              </w:rPr>
              <w:t>,  Saleh A. Al-</w:t>
            </w:r>
            <w:proofErr w:type="spellStart"/>
            <w:r w:rsidRPr="00532E29">
              <w:rPr>
                <w:sz w:val="24"/>
                <w:szCs w:val="24"/>
              </w:rPr>
              <w:t>Sayari</w:t>
            </w:r>
            <w:proofErr w:type="spellEnd"/>
            <w:r w:rsidRPr="00532E29">
              <w:rPr>
                <w:sz w:val="24"/>
                <w:szCs w:val="24"/>
              </w:rPr>
              <w:t xml:space="preserve">, "Highly Efficient </w:t>
            </w:r>
            <w:proofErr w:type="spellStart"/>
            <w:r w:rsidRPr="00532E29">
              <w:rPr>
                <w:sz w:val="24"/>
                <w:szCs w:val="24"/>
              </w:rPr>
              <w:t>Photocatalyst</w:t>
            </w:r>
            <w:proofErr w:type="spellEnd"/>
            <w:r w:rsidRPr="00532E29">
              <w:rPr>
                <w:sz w:val="24"/>
                <w:szCs w:val="24"/>
              </w:rPr>
              <w:t xml:space="preserve"> Based on Ce Doped </w:t>
            </w:r>
            <w:proofErr w:type="spellStart"/>
            <w:r w:rsidRPr="00532E29">
              <w:rPr>
                <w:sz w:val="24"/>
                <w:szCs w:val="24"/>
              </w:rPr>
              <w:t>ZnO</w:t>
            </w:r>
            <w:proofErr w:type="spellEnd"/>
            <w:r w:rsidRPr="00532E29">
              <w:rPr>
                <w:sz w:val="24"/>
                <w:szCs w:val="24"/>
              </w:rPr>
              <w:t xml:space="preserve"> </w:t>
            </w:r>
            <w:proofErr w:type="spellStart"/>
            <w:r w:rsidRPr="00532E29">
              <w:rPr>
                <w:sz w:val="24"/>
                <w:szCs w:val="24"/>
              </w:rPr>
              <w:t>Nanorods</w:t>
            </w:r>
            <w:proofErr w:type="spellEnd"/>
            <w:r w:rsidRPr="00532E29">
              <w:rPr>
                <w:sz w:val="24"/>
                <w:szCs w:val="24"/>
              </w:rPr>
              <w:t xml:space="preserve">: Controllable Synthesis and Enhanced </w:t>
            </w:r>
            <w:proofErr w:type="spellStart"/>
            <w:r w:rsidRPr="00532E29">
              <w:rPr>
                <w:sz w:val="24"/>
                <w:szCs w:val="24"/>
              </w:rPr>
              <w:t>Photocatalytic</w:t>
            </w:r>
            <w:proofErr w:type="spellEnd"/>
            <w:r w:rsidRPr="00532E29">
              <w:rPr>
                <w:rFonts w:ascii="Times New Roman" w:eastAsia="GulliverRM" w:hAnsi="Times New Roman"/>
                <w:sz w:val="24"/>
                <w:szCs w:val="24"/>
              </w:rPr>
              <w:t xml:space="preserve"> Activity</w:t>
            </w:r>
            <w:r w:rsidRPr="00532E29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D31071" w:rsidRPr="000942D7" w:rsidRDefault="00D3107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D7">
              <w:rPr>
                <w:rFonts w:ascii="Cambria" w:hAnsi="Cambria"/>
                <w:b/>
                <w:bCs/>
                <w:sz w:val="24"/>
                <w:szCs w:val="24"/>
              </w:rPr>
              <w:t>( 2013)</w:t>
            </w:r>
          </w:p>
        </w:tc>
        <w:tc>
          <w:tcPr>
            <w:tcW w:w="3105" w:type="dxa"/>
          </w:tcPr>
          <w:p w:rsidR="00D31071" w:rsidRPr="00532E29" w:rsidRDefault="00D31071" w:rsidP="00D31071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29">
              <w:rPr>
                <w:rFonts w:ascii="Cambria" w:hAnsi="Cambria"/>
                <w:sz w:val="24"/>
                <w:szCs w:val="24"/>
              </w:rPr>
              <w:t>"</w:t>
            </w:r>
            <w:r w:rsidRPr="00532E29">
              <w:rPr>
                <w:rFonts w:ascii="Times New Roman" w:eastAsia="GulliverRM" w:hAnsi="Times New Roman"/>
                <w:sz w:val="24"/>
                <w:szCs w:val="24"/>
              </w:rPr>
              <w:t xml:space="preserve">. </w:t>
            </w:r>
            <w:r w:rsidRPr="00532E29">
              <w:rPr>
                <w:rFonts w:ascii="Times New Roman" w:eastAsia="AdvGulliv-R" w:hAnsi="Times New Roman"/>
                <w:b/>
                <w:i/>
                <w:sz w:val="24"/>
                <w:szCs w:val="24"/>
              </w:rPr>
              <w:t xml:space="preserve">Chemical Engineering Journal229 </w:t>
            </w:r>
            <w:r w:rsidRPr="00532E29">
              <w:rPr>
                <w:rFonts w:ascii="Cambria" w:hAnsi="Cambria"/>
                <w:sz w:val="24"/>
                <w:szCs w:val="24"/>
              </w:rPr>
              <w:t>225 - 233</w:t>
            </w:r>
          </w:p>
        </w:tc>
      </w:tr>
      <w:tr w:rsidR="00D31071" w:rsidRPr="007116C7" w:rsidTr="007116C7">
        <w:tc>
          <w:tcPr>
            <w:tcW w:w="948" w:type="dxa"/>
          </w:tcPr>
          <w:p w:rsidR="00D31071" w:rsidRPr="007116C7" w:rsidRDefault="00532E2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98" w:type="dxa"/>
          </w:tcPr>
          <w:p w:rsidR="00D31071" w:rsidRPr="00532E29" w:rsidRDefault="00D31071" w:rsidP="00D31071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532E29">
              <w:rPr>
                <w:bCs/>
                <w:sz w:val="24"/>
                <w:szCs w:val="24"/>
              </w:rPr>
              <w:t>Kulvinder</w:t>
            </w:r>
            <w:proofErr w:type="spellEnd"/>
            <w:r w:rsidRPr="00532E29">
              <w:rPr>
                <w:bCs/>
                <w:sz w:val="24"/>
                <w:szCs w:val="24"/>
              </w:rPr>
              <w:t xml:space="preserve"> Singh, </w:t>
            </w:r>
            <w:r w:rsidRPr="00532E29">
              <w:rPr>
                <w:b/>
                <w:color w:val="FF0000"/>
                <w:sz w:val="24"/>
                <w:szCs w:val="24"/>
              </w:rPr>
              <w:t>Ahmed A. Ibrahim</w:t>
            </w:r>
            <w:r w:rsidRPr="00532E29">
              <w:rPr>
                <w:bCs/>
                <w:sz w:val="24"/>
                <w:szCs w:val="24"/>
              </w:rPr>
              <w:t>, Ahmad Umar, G. R. Chaudhary</w:t>
            </w:r>
            <w:r w:rsidRPr="00532E29">
              <w:rPr>
                <w:bCs/>
                <w:sz w:val="24"/>
                <w:szCs w:val="24"/>
                <w:vertAlign w:val="superscript"/>
              </w:rPr>
              <w:t xml:space="preserve"> </w:t>
            </w:r>
            <w:r w:rsidRPr="00532E29"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Pr="00532E29">
              <w:rPr>
                <w:bCs/>
                <w:sz w:val="24"/>
                <w:szCs w:val="24"/>
              </w:rPr>
              <w:t>Sukhjinder</w:t>
            </w:r>
            <w:proofErr w:type="spellEnd"/>
            <w:r w:rsidRPr="00532E29">
              <w:rPr>
                <w:bCs/>
                <w:sz w:val="24"/>
                <w:szCs w:val="24"/>
              </w:rPr>
              <w:t xml:space="preserve"> Singh, S. K. Mehta</w:t>
            </w:r>
            <w:r w:rsidRPr="00532E29">
              <w:rPr>
                <w:sz w:val="24"/>
                <w:szCs w:val="24"/>
              </w:rPr>
              <w:t xml:space="preserve">, “Highly sensitive 4- </w:t>
            </w:r>
            <w:proofErr w:type="spellStart"/>
            <w:r w:rsidRPr="00532E29">
              <w:rPr>
                <w:sz w:val="24"/>
                <w:szCs w:val="24"/>
              </w:rPr>
              <w:t>nitrophenol</w:t>
            </w:r>
            <w:proofErr w:type="spellEnd"/>
            <w:r w:rsidRPr="00532E29">
              <w:rPr>
                <w:sz w:val="24"/>
                <w:szCs w:val="24"/>
              </w:rPr>
              <w:t xml:space="preserve"> chemical sensor based on CeO</w:t>
            </w:r>
            <w:r w:rsidRPr="00532E29">
              <w:rPr>
                <w:sz w:val="24"/>
                <w:szCs w:val="24"/>
                <w:vertAlign w:val="subscript"/>
              </w:rPr>
              <w:t>2</w:t>
            </w:r>
            <w:r w:rsidRPr="00532E29">
              <w:rPr>
                <w:sz w:val="24"/>
                <w:szCs w:val="24"/>
              </w:rPr>
              <w:t xml:space="preserve">-ZnO </w:t>
            </w:r>
            <w:proofErr w:type="spellStart"/>
            <w:r w:rsidRPr="00532E29">
              <w:rPr>
                <w:sz w:val="24"/>
                <w:szCs w:val="24"/>
              </w:rPr>
              <w:t>Nanoellipsoids</w:t>
            </w:r>
            <w:proofErr w:type="spellEnd"/>
            <w:r w:rsidRPr="00532E29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3105" w:type="dxa"/>
          </w:tcPr>
          <w:p w:rsidR="00D31071" w:rsidRPr="000942D7" w:rsidRDefault="00D3107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D7">
              <w:rPr>
                <w:b/>
                <w:bCs/>
                <w:i/>
                <w:iCs/>
                <w:sz w:val="24"/>
                <w:szCs w:val="24"/>
              </w:rPr>
              <w:t>(2014)</w:t>
            </w:r>
          </w:p>
        </w:tc>
        <w:tc>
          <w:tcPr>
            <w:tcW w:w="3105" w:type="dxa"/>
          </w:tcPr>
          <w:p w:rsidR="00D31071" w:rsidRPr="00532E29" w:rsidRDefault="00D31071" w:rsidP="00D31071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29">
              <w:rPr>
                <w:i/>
                <w:iCs/>
                <w:sz w:val="24"/>
                <w:szCs w:val="24"/>
              </w:rPr>
              <w:t>Sensors and Actuators B 202 1044–1050</w:t>
            </w:r>
          </w:p>
        </w:tc>
      </w:tr>
      <w:tr w:rsidR="00D31071" w:rsidRPr="007116C7" w:rsidTr="007116C7">
        <w:tc>
          <w:tcPr>
            <w:tcW w:w="948" w:type="dxa"/>
          </w:tcPr>
          <w:p w:rsidR="00D31071" w:rsidRPr="007116C7" w:rsidRDefault="00532E2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98" w:type="dxa"/>
          </w:tcPr>
          <w:p w:rsidR="00D31071" w:rsidRPr="00532E29" w:rsidRDefault="00D31071" w:rsidP="00D3107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Faisal, </w:t>
            </w:r>
            <w:r w:rsidRPr="00532E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Ahmed A. Ibrahim</w:t>
            </w:r>
            <w:r w:rsidRPr="00532E2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532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32E29">
              <w:rPr>
                <w:rFonts w:ascii="Times New Roman" w:hAnsi="Times New Roman" w:cs="Times New Roman"/>
                <w:bCs/>
                <w:sz w:val="24"/>
                <w:szCs w:val="24"/>
              </w:rPr>
              <w:t>Houcine</w:t>
            </w:r>
            <w:proofErr w:type="spellEnd"/>
            <w:r w:rsidRPr="00532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32E29">
              <w:rPr>
                <w:rFonts w:ascii="Times New Roman" w:hAnsi="Times New Roman" w:cs="Times New Roman"/>
                <w:bCs/>
                <w:sz w:val="24"/>
                <w:szCs w:val="24"/>
              </w:rPr>
              <w:t>Bouzid</w:t>
            </w:r>
            <w:proofErr w:type="spellEnd"/>
            <w:r w:rsidRPr="00532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r w:rsidRPr="00532E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Adel A. Ismail</w:t>
            </w:r>
            <w:r w:rsidRPr="00532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E29">
              <w:rPr>
                <w:rFonts w:asciiTheme="majorBidi" w:hAnsiTheme="majorBidi" w:cstheme="majorBidi"/>
                <w:sz w:val="24"/>
                <w:szCs w:val="24"/>
              </w:rPr>
              <w:t xml:space="preserve">“Hydrothermally Synthesis of </w:t>
            </w:r>
            <w:proofErr w:type="spellStart"/>
            <w:r w:rsidRPr="00532E29">
              <w:rPr>
                <w:rFonts w:asciiTheme="majorBidi" w:hAnsiTheme="majorBidi" w:cstheme="majorBidi"/>
                <w:sz w:val="24"/>
                <w:szCs w:val="24"/>
              </w:rPr>
              <w:t>Sr</w:t>
            </w:r>
            <w:proofErr w:type="spellEnd"/>
            <w:r w:rsidRPr="00532E29">
              <w:rPr>
                <w:rFonts w:asciiTheme="majorBidi" w:hAnsiTheme="majorBidi" w:cstheme="majorBidi"/>
                <w:sz w:val="24"/>
                <w:szCs w:val="24"/>
              </w:rPr>
              <w:t>-doped</w:t>
            </w:r>
            <w:r w:rsidRPr="00532E2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α</w:t>
            </w:r>
            <w:r w:rsidRPr="00532E29">
              <w:rPr>
                <w:rFonts w:asciiTheme="majorBidi" w:hAnsiTheme="majorBidi" w:cstheme="majorBidi"/>
                <w:sz w:val="24"/>
                <w:szCs w:val="24"/>
              </w:rPr>
              <w:t>-Bi</w:t>
            </w:r>
            <w:r w:rsidRPr="00532E2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532E29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532E2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532E2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532E29">
              <w:rPr>
                <w:rFonts w:asciiTheme="majorBidi" w:hAnsiTheme="majorBidi" w:cstheme="majorBidi"/>
                <w:sz w:val="24"/>
                <w:szCs w:val="24"/>
              </w:rPr>
              <w:t>Nanosheets</w:t>
            </w:r>
            <w:proofErr w:type="spellEnd"/>
            <w:r w:rsidRPr="00532E29">
              <w:rPr>
                <w:rFonts w:asciiTheme="majorBidi" w:hAnsiTheme="majorBidi" w:cstheme="majorBidi"/>
                <w:sz w:val="24"/>
                <w:szCs w:val="24"/>
              </w:rPr>
              <w:t xml:space="preserve"> as Highly Efficient </w:t>
            </w:r>
            <w:proofErr w:type="spellStart"/>
            <w:r w:rsidRPr="00532E29">
              <w:rPr>
                <w:rFonts w:asciiTheme="majorBidi" w:hAnsiTheme="majorBidi" w:cstheme="majorBidi"/>
                <w:sz w:val="24"/>
                <w:szCs w:val="24"/>
              </w:rPr>
              <w:t>Photocatalysts</w:t>
            </w:r>
            <w:proofErr w:type="spellEnd"/>
            <w:r w:rsidRPr="00532E29">
              <w:rPr>
                <w:rFonts w:asciiTheme="majorBidi" w:hAnsiTheme="majorBidi" w:cstheme="majorBidi"/>
                <w:sz w:val="24"/>
                <w:szCs w:val="24"/>
              </w:rPr>
              <w:t xml:space="preserve"> Under Visible Light”</w:t>
            </w:r>
            <w:r w:rsidRPr="00532E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:rsidR="00D31071" w:rsidRPr="000942D7" w:rsidRDefault="00D3107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D7">
              <w:rPr>
                <w:b/>
                <w:bCs/>
                <w:i/>
                <w:iCs/>
                <w:sz w:val="24"/>
                <w:szCs w:val="24"/>
              </w:rPr>
              <w:t>(2014)</w:t>
            </w:r>
          </w:p>
        </w:tc>
        <w:tc>
          <w:tcPr>
            <w:tcW w:w="3105" w:type="dxa"/>
          </w:tcPr>
          <w:p w:rsidR="00D31071" w:rsidRPr="00532E29" w:rsidRDefault="00D31071" w:rsidP="00D31071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29">
              <w:rPr>
                <w:i/>
                <w:iCs/>
                <w:sz w:val="24"/>
                <w:szCs w:val="24"/>
              </w:rPr>
              <w:t>Journal of Molecular Catalysis A: Chemical 387 69–75</w:t>
            </w:r>
          </w:p>
        </w:tc>
      </w:tr>
      <w:tr w:rsidR="00D31071" w:rsidRPr="007116C7" w:rsidTr="007116C7">
        <w:tc>
          <w:tcPr>
            <w:tcW w:w="948" w:type="dxa"/>
          </w:tcPr>
          <w:p w:rsidR="00D31071" w:rsidRPr="007116C7" w:rsidRDefault="00532E2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98" w:type="dxa"/>
          </w:tcPr>
          <w:p w:rsidR="00D31071" w:rsidRPr="00532E29" w:rsidRDefault="00D31071" w:rsidP="00D31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jmhvr"/>
                <w:i/>
                <w:iCs/>
                <w:sz w:val="24"/>
                <w:szCs w:val="24"/>
              </w:rPr>
            </w:pPr>
            <w:r w:rsidRPr="00532E29">
              <w:rPr>
                <w:b/>
                <w:color w:val="FF0000"/>
                <w:sz w:val="24"/>
                <w:szCs w:val="24"/>
              </w:rPr>
              <w:t>Ahmed A. Ibrahim</w:t>
            </w:r>
            <w:r w:rsidRPr="00532E29">
              <w:rPr>
                <w:sz w:val="24"/>
                <w:szCs w:val="24"/>
              </w:rPr>
              <w:t xml:space="preserve"> “ Synthesis and characterization of </w:t>
            </w:r>
            <w:proofErr w:type="spellStart"/>
            <w:r w:rsidRPr="00532E29">
              <w:rPr>
                <w:sz w:val="24"/>
                <w:szCs w:val="24"/>
              </w:rPr>
              <w:t>Gd</w:t>
            </w:r>
            <w:proofErr w:type="spellEnd"/>
            <w:r w:rsidRPr="00532E29">
              <w:rPr>
                <w:sz w:val="24"/>
                <w:szCs w:val="24"/>
              </w:rPr>
              <w:t xml:space="preserve">-doped </w:t>
            </w:r>
            <w:proofErr w:type="spellStart"/>
            <w:r w:rsidRPr="00532E29">
              <w:rPr>
                <w:sz w:val="24"/>
                <w:szCs w:val="24"/>
              </w:rPr>
              <w:t>ZnO</w:t>
            </w:r>
            <w:proofErr w:type="spellEnd"/>
            <w:r w:rsidRPr="00532E29">
              <w:rPr>
                <w:sz w:val="24"/>
                <w:szCs w:val="24"/>
              </w:rPr>
              <w:t xml:space="preserve"> </w:t>
            </w:r>
            <w:proofErr w:type="spellStart"/>
            <w:r w:rsidRPr="00532E29">
              <w:rPr>
                <w:sz w:val="24"/>
                <w:szCs w:val="24"/>
              </w:rPr>
              <w:t>nanopencils</w:t>
            </w:r>
            <w:proofErr w:type="spellEnd"/>
            <w:r w:rsidRPr="00532E29">
              <w:rPr>
                <w:sz w:val="24"/>
                <w:szCs w:val="24"/>
              </w:rPr>
              <w:t xml:space="preserve"> for acetone chemical sensor application”</w:t>
            </w:r>
            <w:r w:rsidRPr="00532E29">
              <w:rPr>
                <w:rFonts w:ascii="jmhvi" w:hAnsi="jmhvi" w:cs="jmhvi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:rsidR="00D31071" w:rsidRPr="000942D7" w:rsidRDefault="00D3107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D7">
              <w:rPr>
                <w:rFonts w:asciiTheme="majorHAnsi" w:hAnsiTheme="majorHAnsi" w:cs="jmhvr"/>
                <w:b/>
                <w:bCs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3105" w:type="dxa"/>
          </w:tcPr>
          <w:p w:rsidR="00D31071" w:rsidRPr="00532E29" w:rsidRDefault="00D31071" w:rsidP="00D31071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29">
              <w:rPr>
                <w:rFonts w:asciiTheme="majorHAnsi" w:hAnsiTheme="majorHAnsi" w:cs="jmhvi"/>
                <w:i/>
                <w:iCs/>
                <w:sz w:val="24"/>
                <w:szCs w:val="24"/>
              </w:rPr>
              <w:t xml:space="preserve">Science of Advanced Materials </w:t>
            </w:r>
            <w:r w:rsidRPr="00532E29">
              <w:rPr>
                <w:rFonts w:asciiTheme="majorHAnsi" w:hAnsiTheme="majorHAnsi" w:cs="jmhvr"/>
                <w:i/>
                <w:iCs/>
                <w:sz w:val="24"/>
                <w:szCs w:val="24"/>
              </w:rPr>
              <w:t xml:space="preserve">Vol. 6, pp. 1–6, </w:t>
            </w:r>
          </w:p>
        </w:tc>
      </w:tr>
      <w:tr w:rsidR="00D31071" w:rsidRPr="007116C7" w:rsidTr="007116C7">
        <w:tc>
          <w:tcPr>
            <w:tcW w:w="948" w:type="dxa"/>
          </w:tcPr>
          <w:p w:rsidR="00D31071" w:rsidRPr="007116C7" w:rsidRDefault="00532E2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298" w:type="dxa"/>
          </w:tcPr>
          <w:p w:rsidR="00D31071" w:rsidRPr="00532E29" w:rsidRDefault="00D31071" w:rsidP="00532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29">
              <w:rPr>
                <w:rFonts w:ascii="TimesNewRoman" w:hAnsi="TimesNewRoman" w:cs="TimesNewRoman"/>
                <w:sz w:val="24"/>
                <w:szCs w:val="24"/>
              </w:rPr>
              <w:t>M. S. Al-</w:t>
            </w:r>
            <w:proofErr w:type="spellStart"/>
            <w:r w:rsidRPr="00532E29">
              <w:rPr>
                <w:rFonts w:ascii="TimesNewRoman" w:hAnsi="TimesNewRoman" w:cs="TimesNewRoman"/>
                <w:sz w:val="24"/>
                <w:szCs w:val="24"/>
              </w:rPr>
              <w:t>Assiri</w:t>
            </w:r>
            <w:proofErr w:type="spellEnd"/>
            <w:r w:rsidRPr="00532E29">
              <w:rPr>
                <w:rFonts w:ascii="TimesNewRoman" w:hAnsi="TimesNewRoman" w:cs="TimesNewRoman"/>
                <w:sz w:val="24"/>
                <w:szCs w:val="24"/>
              </w:rPr>
              <w:t>, M. M. El-</w:t>
            </w:r>
            <w:proofErr w:type="spellStart"/>
            <w:r w:rsidRPr="00532E29">
              <w:rPr>
                <w:rFonts w:ascii="TimesNewRoman" w:hAnsi="TimesNewRoman" w:cs="TimesNewRoman"/>
                <w:sz w:val="24"/>
                <w:szCs w:val="24"/>
              </w:rPr>
              <w:t>Desoky</w:t>
            </w:r>
            <w:proofErr w:type="spellEnd"/>
            <w:r w:rsidRPr="00532E29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532E29">
              <w:rPr>
                <w:rFonts w:ascii="TimesNewRoman" w:hAnsi="TimesNewRoman" w:cs="TimesNewRoman"/>
                <w:color w:val="FF0000"/>
                <w:sz w:val="24"/>
                <w:szCs w:val="24"/>
              </w:rPr>
              <w:t>Ahmed A. Ibrahim</w:t>
            </w:r>
            <w:r w:rsidRPr="00532E29">
              <w:rPr>
                <w:rFonts w:ascii="TimesNewRoman" w:hAnsi="TimesNewRoman" w:cs="TimesNewRoman"/>
                <w:sz w:val="24"/>
                <w:szCs w:val="24"/>
              </w:rPr>
              <w:t xml:space="preserve">, M. </w:t>
            </w:r>
            <w:proofErr w:type="spellStart"/>
            <w:r w:rsidRPr="00532E29">
              <w:rPr>
                <w:rFonts w:ascii="TimesNewRoman" w:hAnsi="TimesNewRoman" w:cs="TimesNewRoman"/>
                <w:sz w:val="24"/>
                <w:szCs w:val="24"/>
              </w:rPr>
              <w:t>Abaker</w:t>
            </w:r>
            <w:proofErr w:type="spellEnd"/>
            <w:r w:rsidRPr="00532E29">
              <w:rPr>
                <w:rFonts w:ascii="TimesNewRoman" w:hAnsi="TimesNewRoman" w:cs="TimesNewRoman"/>
                <w:sz w:val="24"/>
                <w:szCs w:val="24"/>
              </w:rPr>
              <w:t xml:space="preserve">, A. A. </w:t>
            </w:r>
            <w:proofErr w:type="spellStart"/>
            <w:r w:rsidRPr="00532E29">
              <w:rPr>
                <w:rFonts w:ascii="TimesNewRoman" w:hAnsi="TimesNewRoman" w:cs="TimesNewRoman"/>
                <w:sz w:val="24"/>
                <w:szCs w:val="24"/>
              </w:rPr>
              <w:t>Bahgat</w:t>
            </w:r>
            <w:proofErr w:type="spellEnd"/>
            <w:r w:rsidRPr="00532E29">
              <w:rPr>
                <w:rFonts w:ascii="TimesNewRoman" w:hAnsi="TimesNewRoman" w:cs="TimesNewRoman"/>
                <w:sz w:val="24"/>
                <w:szCs w:val="24"/>
              </w:rPr>
              <w:t xml:space="preserve"> “</w:t>
            </w:r>
            <w:proofErr w:type="spellStart"/>
            <w:r w:rsidRPr="00532E29">
              <w:rPr>
                <w:rFonts w:ascii="TimesNewRoman" w:hAnsi="TimesNewRoman" w:cs="TimesNewRoman"/>
                <w:sz w:val="24"/>
                <w:szCs w:val="24"/>
              </w:rPr>
              <w:t>Nanocrystalline</w:t>
            </w:r>
            <w:proofErr w:type="spellEnd"/>
            <w:r w:rsidRPr="00532E29">
              <w:rPr>
                <w:rFonts w:ascii="TimesNewRoman" w:hAnsi="TimesNewRoman" w:cs="TimesNewRoman"/>
                <w:sz w:val="24"/>
                <w:szCs w:val="24"/>
              </w:rPr>
              <w:t xml:space="preserve"> Na</w:t>
            </w:r>
            <w:r w:rsidRPr="00532E29">
              <w:rPr>
                <w:rFonts w:ascii="TimesNewRoman" w:hAnsi="TimesNewRoman" w:cs="TimesNewRoman"/>
                <w:sz w:val="24"/>
                <w:szCs w:val="24"/>
                <w:vertAlign w:val="subscript"/>
              </w:rPr>
              <w:t>0.1</w:t>
            </w:r>
            <w:r w:rsidRPr="00532E29">
              <w:rPr>
                <w:rFonts w:ascii="TimesNewRoman" w:hAnsi="TimesNewRoman" w:cs="TimesNewRoman"/>
                <w:sz w:val="24"/>
                <w:szCs w:val="24"/>
              </w:rPr>
              <w:t>V</w:t>
            </w:r>
            <w:r w:rsidRPr="00532E29">
              <w:rPr>
                <w:rFonts w:ascii="TimesNewRoman" w:hAnsi="TimesNewRoman" w:cs="TimesNewRoman"/>
                <w:sz w:val="24"/>
                <w:szCs w:val="24"/>
                <w:vertAlign w:val="subscript"/>
              </w:rPr>
              <w:t>2</w:t>
            </w:r>
            <w:r w:rsidRPr="00532E29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532E29">
              <w:rPr>
                <w:rFonts w:ascii="TimesNewRoman" w:hAnsi="TimesNewRoman" w:cs="TimesNewRoman"/>
                <w:sz w:val="24"/>
                <w:szCs w:val="24"/>
                <w:vertAlign w:val="subscript"/>
              </w:rPr>
              <w:t>5</w:t>
            </w:r>
            <w:r w:rsidRPr="00532E29">
              <w:rPr>
                <w:rFonts w:ascii="TimesNewRoman" w:hAnsi="TimesNewRoman" w:cs="TimesNewRoman"/>
                <w:sz w:val="24"/>
                <w:szCs w:val="24"/>
              </w:rPr>
              <w:t>.nH</w:t>
            </w:r>
            <w:r w:rsidRPr="00532E29">
              <w:rPr>
                <w:rFonts w:ascii="TimesNewRoman" w:hAnsi="TimesNewRoman" w:cs="TimesNewRoman"/>
                <w:sz w:val="24"/>
                <w:szCs w:val="24"/>
                <w:vertAlign w:val="subscript"/>
              </w:rPr>
              <w:t>2</w:t>
            </w:r>
            <w:r w:rsidRPr="00532E29">
              <w:rPr>
                <w:rFonts w:ascii="TimesNewRoman" w:hAnsi="TimesNewRoman" w:cs="TimesNewRoman"/>
                <w:sz w:val="24"/>
                <w:szCs w:val="24"/>
              </w:rPr>
              <w:t xml:space="preserve">O </w:t>
            </w:r>
            <w:proofErr w:type="spellStart"/>
            <w:r w:rsidRPr="00532E29">
              <w:rPr>
                <w:rFonts w:ascii="TimesNewRoman" w:hAnsi="TimesNewRoman" w:cs="TimesNewRoman"/>
                <w:sz w:val="24"/>
                <w:szCs w:val="24"/>
              </w:rPr>
              <w:t>Xerogel</w:t>
            </w:r>
            <w:proofErr w:type="spellEnd"/>
            <w:r w:rsidRPr="00532E29">
              <w:rPr>
                <w:rFonts w:ascii="TimesNewRoman" w:hAnsi="TimesNewRoman" w:cs="TimesNewRoman"/>
                <w:sz w:val="24"/>
                <w:szCs w:val="24"/>
              </w:rPr>
              <w:t xml:space="preserve"> Thin Film for Gas Sensing”</w:t>
            </w:r>
            <w:r w:rsidRPr="0053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:rsidR="00D31071" w:rsidRPr="000942D7" w:rsidRDefault="00532E2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D7">
              <w:rPr>
                <w:rFonts w:asciiTheme="majorHAnsi" w:hAnsiTheme="majorHAnsi" w:cs="Times New Roman"/>
                <w:b/>
                <w:bCs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3105" w:type="dxa"/>
          </w:tcPr>
          <w:p w:rsidR="00532E29" w:rsidRPr="00532E29" w:rsidRDefault="00532E29" w:rsidP="00532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32E29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World Academy of Science, Engineering and Technology International Journal of Chemical, Nuclear, Metallurgical and Materials Engineering Vol:8 No:4, </w:t>
            </w:r>
          </w:p>
          <w:p w:rsidR="00D31071" w:rsidRPr="00532E29" w:rsidRDefault="00D3107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2E29" w:rsidRPr="007116C7" w:rsidTr="007116C7">
        <w:tc>
          <w:tcPr>
            <w:tcW w:w="948" w:type="dxa"/>
          </w:tcPr>
          <w:p w:rsidR="00532E29" w:rsidRPr="007116C7" w:rsidRDefault="00532E2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298" w:type="dxa"/>
          </w:tcPr>
          <w:p w:rsidR="00532E29" w:rsidRPr="00532E29" w:rsidRDefault="00532E29" w:rsidP="008D6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532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Faisal, </w:t>
            </w:r>
            <w:r w:rsidRPr="00532E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Ahmed A. Ibrahim</w:t>
            </w:r>
            <w:r w:rsidRPr="00532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32E29">
              <w:rPr>
                <w:rFonts w:ascii="Times New Roman" w:hAnsi="Times New Roman" w:cs="Times New Roman"/>
                <w:bCs/>
                <w:sz w:val="24"/>
                <w:szCs w:val="24"/>
              </w:rPr>
              <w:t>Farid</w:t>
            </w:r>
            <w:proofErr w:type="spellEnd"/>
            <w:r w:rsidRPr="00532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A. </w:t>
            </w:r>
            <w:proofErr w:type="spellStart"/>
            <w:r w:rsidRPr="00532E29">
              <w:rPr>
                <w:rFonts w:ascii="Times New Roman" w:hAnsi="Times New Roman" w:cs="Times New Roman"/>
                <w:bCs/>
                <w:sz w:val="24"/>
                <w:szCs w:val="24"/>
              </w:rPr>
              <w:t>Harraz</w:t>
            </w:r>
            <w:proofErr w:type="spellEnd"/>
            <w:r w:rsidRPr="00532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32E29">
              <w:rPr>
                <w:rFonts w:ascii="Times New Roman" w:hAnsi="Times New Roman" w:cs="Times New Roman"/>
                <w:bCs/>
                <w:sz w:val="24"/>
                <w:szCs w:val="24"/>
              </w:rPr>
              <w:t>Houcine</w:t>
            </w:r>
            <w:proofErr w:type="spellEnd"/>
            <w:r w:rsidRPr="00532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E29">
              <w:rPr>
                <w:rFonts w:ascii="Times New Roman" w:hAnsi="Times New Roman" w:cs="Times New Roman"/>
                <w:bCs/>
                <w:sz w:val="24"/>
                <w:szCs w:val="24"/>
              </w:rPr>
              <w:t>Bouzid</w:t>
            </w:r>
            <w:proofErr w:type="spellEnd"/>
            <w:r w:rsidRPr="00532E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532E29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 xml:space="preserve"> </w:t>
            </w:r>
            <w:r w:rsidRPr="00532E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Saleh A. Al-</w:t>
            </w:r>
            <w:proofErr w:type="spellStart"/>
            <w:r w:rsidRPr="00532E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Sayari</w:t>
            </w:r>
            <w:proofErr w:type="spellEnd"/>
            <w:r w:rsidRPr="00532E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 Adel A. Ismail</w:t>
            </w:r>
            <w:r w:rsidRPr="00532E29">
              <w:rPr>
                <w:rFonts w:asciiTheme="majorBidi" w:eastAsia="Arial Unicode MS" w:hAnsiTheme="majorBidi"/>
                <w:b/>
                <w:bCs/>
                <w:sz w:val="24"/>
                <w:szCs w:val="24"/>
              </w:rPr>
              <w:t xml:space="preserve"> “</w:t>
            </w:r>
            <w:r w:rsidRPr="00532E29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>SnO</w:t>
            </w:r>
            <w:r w:rsidRPr="00532E29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532E29">
              <w:rPr>
                <w:rStyle w:val="apple-converted-space"/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> </w:t>
            </w:r>
            <w:r w:rsidRPr="00532E29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 xml:space="preserve">Doped </w:t>
            </w:r>
            <w:proofErr w:type="spellStart"/>
            <w:r w:rsidRPr="00532E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ZnO</w:t>
            </w:r>
            <w:proofErr w:type="spellEnd"/>
            <w:r w:rsidRPr="00532E29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E29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>Nanocaves</w:t>
            </w:r>
            <w:proofErr w:type="spellEnd"/>
            <w:r w:rsidRPr="00532E29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 xml:space="preserve"> for </w:t>
            </w:r>
            <w:r w:rsidRPr="00532E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Highly Efficient </w:t>
            </w:r>
            <w:proofErr w:type="spellStart"/>
            <w:r w:rsidRPr="00532E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Photocatalyst</w:t>
            </w:r>
            <w:proofErr w:type="spellEnd"/>
          </w:p>
        </w:tc>
        <w:tc>
          <w:tcPr>
            <w:tcW w:w="3105" w:type="dxa"/>
          </w:tcPr>
          <w:p w:rsidR="00532E29" w:rsidRPr="000942D7" w:rsidRDefault="00532E29" w:rsidP="008D694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D7">
              <w:rPr>
                <w:b/>
                <w:bCs/>
                <w:i/>
                <w:iCs/>
                <w:sz w:val="24"/>
                <w:szCs w:val="24"/>
              </w:rPr>
              <w:t>(2015)</w:t>
            </w:r>
          </w:p>
        </w:tc>
        <w:tc>
          <w:tcPr>
            <w:tcW w:w="3105" w:type="dxa"/>
          </w:tcPr>
          <w:p w:rsidR="00532E29" w:rsidRPr="00532E29" w:rsidRDefault="00532E29" w:rsidP="008D694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29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 xml:space="preserve">” </w:t>
            </w:r>
            <w:r w:rsidRPr="00532E29">
              <w:rPr>
                <w:i/>
                <w:iCs/>
                <w:sz w:val="24"/>
                <w:szCs w:val="24"/>
              </w:rPr>
              <w:t>Journal of Molecular Catalysis A: Chemical 397 19–25</w:t>
            </w:r>
          </w:p>
        </w:tc>
      </w:tr>
      <w:tr w:rsidR="00532E29" w:rsidRPr="007116C7" w:rsidTr="007116C7">
        <w:tc>
          <w:tcPr>
            <w:tcW w:w="948" w:type="dxa"/>
          </w:tcPr>
          <w:p w:rsidR="00532E29" w:rsidRDefault="00532E2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98" w:type="dxa"/>
          </w:tcPr>
          <w:p w:rsidR="00532E29" w:rsidRPr="00532E29" w:rsidRDefault="00532E29" w:rsidP="00532E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32E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S.A. Saleh</w:t>
            </w:r>
            <w:r w:rsidRPr="00532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2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r w:rsidRPr="00532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Ahmed A. Ibrahim</w:t>
            </w:r>
            <w:r w:rsidRPr="0053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29">
              <w:rPr>
                <w:sz w:val="24"/>
                <w:szCs w:val="24"/>
              </w:rPr>
              <w:t>"Hydrothermal synthesis and characterization of nanostructured Fe-doped SnO2"</w:t>
            </w:r>
          </w:p>
        </w:tc>
        <w:tc>
          <w:tcPr>
            <w:tcW w:w="3105" w:type="dxa"/>
          </w:tcPr>
          <w:p w:rsidR="00532E29" w:rsidRPr="000942D7" w:rsidRDefault="00532E29" w:rsidP="008D6947">
            <w:pPr>
              <w:pStyle w:val="ListParagraph"/>
              <w:spacing w:after="0" w:line="36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942D7">
              <w:rPr>
                <w:b/>
                <w:bCs/>
                <w:i/>
                <w:iCs/>
                <w:sz w:val="24"/>
                <w:szCs w:val="24"/>
              </w:rPr>
              <w:t>2015(under review)</w:t>
            </w:r>
          </w:p>
        </w:tc>
        <w:tc>
          <w:tcPr>
            <w:tcW w:w="3105" w:type="dxa"/>
          </w:tcPr>
          <w:p w:rsidR="00532E29" w:rsidRPr="00532E29" w:rsidRDefault="00532E29" w:rsidP="008D6947">
            <w:pPr>
              <w:pStyle w:val="ListParagraph"/>
              <w:spacing w:after="0" w:line="360" w:lineRule="auto"/>
              <w:ind w:left="0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532E29">
              <w:rPr>
                <w:sz w:val="24"/>
                <w:szCs w:val="24"/>
              </w:rPr>
              <w:t>Materials Research Bulletin</w:t>
            </w:r>
          </w:p>
        </w:tc>
      </w:tr>
    </w:tbl>
    <w:p w:rsidR="00C15C2E" w:rsidRPr="00AE3F1C" w:rsidRDefault="00C15C2E" w:rsidP="002A72D6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C2E" w:rsidRPr="00AE3F1C" w:rsidRDefault="00C15C2E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Committees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7796"/>
        <w:gridCol w:w="3685"/>
      </w:tblGrid>
      <w:tr w:rsidR="0068262B" w:rsidRPr="007116C7" w:rsidTr="007116C7">
        <w:tc>
          <w:tcPr>
            <w:tcW w:w="948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796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3685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7116C7" w:rsidTr="007116C7">
        <w:tc>
          <w:tcPr>
            <w:tcW w:w="948" w:type="dxa"/>
          </w:tcPr>
          <w:p w:rsidR="0068262B" w:rsidRPr="00791BF9" w:rsidRDefault="0068262B" w:rsidP="00791BF9"/>
        </w:tc>
        <w:tc>
          <w:tcPr>
            <w:tcW w:w="7796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91BF9" w:rsidRPr="007116C7" w:rsidRDefault="00791BF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948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948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A72D6" w:rsidRPr="00AE3F1C" w:rsidRDefault="002A72D6" w:rsidP="002A72D6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62B" w:rsidRPr="00AE3F1C" w:rsidRDefault="00895A0D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Sociological cooperation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020"/>
        <w:gridCol w:w="2654"/>
        <w:gridCol w:w="2930"/>
      </w:tblGrid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602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cooperation</w:t>
            </w:r>
          </w:p>
        </w:tc>
        <w:tc>
          <w:tcPr>
            <w:tcW w:w="2654" w:type="dxa"/>
            <w:vAlign w:val="center"/>
          </w:tcPr>
          <w:p w:rsidR="0068262B" w:rsidRPr="007116C7" w:rsidRDefault="0068262B" w:rsidP="00711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Institution involved </w:t>
            </w:r>
          </w:p>
        </w:tc>
        <w:tc>
          <w:tcPr>
            <w:tcW w:w="293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C2E" w:rsidRPr="00AE3F1C" w:rsidRDefault="00895A0D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C2E" w:rsidRPr="00AE3F1C" w:rsidRDefault="00895A0D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urses taught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371"/>
        <w:gridCol w:w="4253"/>
      </w:tblGrid>
      <w:tr w:rsidR="0068262B" w:rsidRPr="007116C7" w:rsidTr="007116C7">
        <w:tc>
          <w:tcPr>
            <w:tcW w:w="664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371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4253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 (BA, MA)</w:t>
            </w:r>
          </w:p>
        </w:tc>
      </w:tr>
      <w:tr w:rsidR="0068262B" w:rsidRPr="007116C7" w:rsidTr="007116C7">
        <w:tc>
          <w:tcPr>
            <w:tcW w:w="664" w:type="dxa"/>
          </w:tcPr>
          <w:p w:rsidR="0068262B" w:rsidRPr="007116C7" w:rsidRDefault="00791BF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8262B" w:rsidRPr="000942D7" w:rsidRDefault="000942D7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2D7">
              <w:rPr>
                <w:sz w:val="28"/>
                <w:szCs w:val="28"/>
              </w:rPr>
              <w:t>Chemistry of transition metals</w:t>
            </w:r>
          </w:p>
        </w:tc>
        <w:tc>
          <w:tcPr>
            <w:tcW w:w="4253" w:type="dxa"/>
          </w:tcPr>
          <w:p w:rsidR="0068262B" w:rsidRPr="007116C7" w:rsidRDefault="000942D7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68262B" w:rsidRPr="007116C7" w:rsidTr="007116C7">
        <w:tc>
          <w:tcPr>
            <w:tcW w:w="664" w:type="dxa"/>
          </w:tcPr>
          <w:p w:rsidR="0068262B" w:rsidRPr="007116C7" w:rsidRDefault="00791BF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8262B" w:rsidRPr="000942D7" w:rsidRDefault="000942D7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2D7">
              <w:rPr>
                <w:sz w:val="28"/>
                <w:szCs w:val="28"/>
              </w:rPr>
              <w:t>Chemistry of the main-group elements</w:t>
            </w:r>
          </w:p>
        </w:tc>
        <w:tc>
          <w:tcPr>
            <w:tcW w:w="4253" w:type="dxa"/>
          </w:tcPr>
          <w:p w:rsidR="0068262B" w:rsidRPr="007116C7" w:rsidRDefault="000942D7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68262B" w:rsidRPr="007116C7" w:rsidTr="007116C7">
        <w:tc>
          <w:tcPr>
            <w:tcW w:w="664" w:type="dxa"/>
          </w:tcPr>
          <w:p w:rsidR="0068262B" w:rsidRPr="007116C7" w:rsidRDefault="00791BF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8262B" w:rsidRPr="000942D7" w:rsidRDefault="000942D7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2D7">
              <w:rPr>
                <w:rFonts w:ascii="Times New Roman" w:hAnsi="Times New Roman" w:cs="Times New Roman"/>
                <w:sz w:val="28"/>
                <w:szCs w:val="28"/>
              </w:rPr>
              <w:t>Physical chemistry (2)</w:t>
            </w:r>
          </w:p>
        </w:tc>
        <w:tc>
          <w:tcPr>
            <w:tcW w:w="4253" w:type="dxa"/>
          </w:tcPr>
          <w:p w:rsidR="0068262B" w:rsidRPr="007116C7" w:rsidRDefault="000942D7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  <w:tr w:rsidR="0068262B" w:rsidRPr="007116C7" w:rsidTr="007116C7">
        <w:tc>
          <w:tcPr>
            <w:tcW w:w="664" w:type="dxa"/>
          </w:tcPr>
          <w:p w:rsidR="0068262B" w:rsidRPr="007116C7" w:rsidRDefault="00791BF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8262B" w:rsidRPr="000942D7" w:rsidRDefault="000942D7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2D7">
              <w:rPr>
                <w:rFonts w:ascii="Times New Roman" w:hAnsi="Times New Roman" w:cs="Times New Roman"/>
                <w:sz w:val="28"/>
                <w:szCs w:val="28"/>
              </w:rPr>
              <w:t>Pharmaceutical analytical chemistry</w:t>
            </w:r>
          </w:p>
        </w:tc>
        <w:tc>
          <w:tcPr>
            <w:tcW w:w="4253" w:type="dxa"/>
          </w:tcPr>
          <w:p w:rsidR="0068262B" w:rsidRPr="007116C7" w:rsidRDefault="000942D7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</w:t>
            </w:r>
          </w:p>
        </w:tc>
      </w:tr>
    </w:tbl>
    <w:p w:rsidR="0068262B" w:rsidRDefault="0068262B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642E" w:rsidRPr="00AE3F1C" w:rsidRDefault="00C4642E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>Membership of scientific associations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1650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the association 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C2E" w:rsidRPr="00AE3F1C" w:rsidRDefault="00895A0D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Training courses 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 xml:space="preserve">attended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245"/>
        <w:gridCol w:w="3291"/>
        <w:gridCol w:w="3114"/>
      </w:tblGrid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No. </w:t>
            </w: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Course title </w:t>
            </w: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DA5A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DA5A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DA5A03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91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95A0D" w:rsidRPr="00AE3F1C" w:rsidRDefault="00895A0D" w:rsidP="00895A0D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Conferences, workshops, seminars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22"/>
        <w:gridCol w:w="3114"/>
        <w:gridCol w:w="3114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Conference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B3325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2" w:type="dxa"/>
          </w:tcPr>
          <w:p w:rsidR="00895A0D" w:rsidRPr="007116C7" w:rsidRDefault="00B3325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International workshop in advanced materials for sensors, electronic devices and renewable energy</w:t>
            </w:r>
          </w:p>
        </w:tc>
        <w:tc>
          <w:tcPr>
            <w:tcW w:w="3114" w:type="dxa"/>
          </w:tcPr>
          <w:p w:rsidR="00895A0D" w:rsidRPr="007116C7" w:rsidRDefault="00B3325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-K.S.A.</w:t>
            </w:r>
          </w:p>
        </w:tc>
        <w:tc>
          <w:tcPr>
            <w:tcW w:w="3114" w:type="dxa"/>
          </w:tcPr>
          <w:p w:rsidR="00895A0D" w:rsidRPr="007116C7" w:rsidRDefault="00B33251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May 2012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DA204F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2" w:type="dxa"/>
          </w:tcPr>
          <w:p w:rsidR="00895A0D" w:rsidRPr="007116C7" w:rsidRDefault="00DA204F" w:rsidP="00DA204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Fifth conference of Saudi physician</w:t>
            </w:r>
          </w:p>
        </w:tc>
        <w:tc>
          <w:tcPr>
            <w:tcW w:w="3114" w:type="dxa"/>
          </w:tcPr>
          <w:p w:rsidR="00895A0D" w:rsidRPr="007116C7" w:rsidRDefault="00DA204F" w:rsidP="00BB5B0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</w:t>
            </w:r>
            <w:r w:rsidR="00BB5B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</w:t>
            </w:r>
            <w:proofErr w:type="spellEnd"/>
          </w:p>
        </w:tc>
        <w:tc>
          <w:tcPr>
            <w:tcW w:w="3114" w:type="dxa"/>
          </w:tcPr>
          <w:p w:rsidR="00895A0D" w:rsidRPr="007116C7" w:rsidRDefault="00DA204F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95A0D" w:rsidRPr="00AE3F1C" w:rsidRDefault="00895A0D" w:rsidP="00895A0D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A0D" w:rsidRPr="00AE3F1C" w:rsidRDefault="002A72D6" w:rsidP="0052632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Scientific contributions ( e.g., supervisor for </w:t>
      </w:r>
      <w:r w:rsidR="00526324">
        <w:rPr>
          <w:rFonts w:ascii="Times New Roman" w:hAnsi="Times New Roman" w:cs="Times New Roman"/>
          <w:b/>
          <w:bCs/>
          <w:sz w:val="28"/>
          <w:szCs w:val="28"/>
        </w:rPr>
        <w:t>thesis, reviewing articles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22"/>
        <w:gridCol w:w="3792"/>
        <w:gridCol w:w="2436"/>
      </w:tblGrid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thesis  </w:t>
            </w: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Supervisor/examiner </w:t>
            </w: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A72D6" w:rsidRPr="00AE3F1C" w:rsidRDefault="002A72D6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2D6" w:rsidRPr="00AE3F1C" w:rsidSect="00C15C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mhv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mhv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592"/>
    <w:multiLevelType w:val="hybridMultilevel"/>
    <w:tmpl w:val="EE5829B8"/>
    <w:lvl w:ilvl="0" w:tplc="1D6E50D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33079"/>
    <w:multiLevelType w:val="hybridMultilevel"/>
    <w:tmpl w:val="791CC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068DA"/>
    <w:multiLevelType w:val="hybridMultilevel"/>
    <w:tmpl w:val="B0B49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3F22"/>
    <w:multiLevelType w:val="hybridMultilevel"/>
    <w:tmpl w:val="BDA287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33722"/>
    <w:multiLevelType w:val="hybridMultilevel"/>
    <w:tmpl w:val="ADEA7536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2E"/>
    <w:rsid w:val="000019DE"/>
    <w:rsid w:val="000942D7"/>
    <w:rsid w:val="0011562C"/>
    <w:rsid w:val="0014333C"/>
    <w:rsid w:val="001827CA"/>
    <w:rsid w:val="002530E8"/>
    <w:rsid w:val="002A72D6"/>
    <w:rsid w:val="002C6A32"/>
    <w:rsid w:val="002D347C"/>
    <w:rsid w:val="0041157D"/>
    <w:rsid w:val="00445283"/>
    <w:rsid w:val="00496BC6"/>
    <w:rsid w:val="004C2E99"/>
    <w:rsid w:val="00526324"/>
    <w:rsid w:val="00532E29"/>
    <w:rsid w:val="0068262B"/>
    <w:rsid w:val="007116C7"/>
    <w:rsid w:val="00713720"/>
    <w:rsid w:val="00791BF9"/>
    <w:rsid w:val="00797562"/>
    <w:rsid w:val="00895A0D"/>
    <w:rsid w:val="00A72585"/>
    <w:rsid w:val="00A85177"/>
    <w:rsid w:val="00AD3AAF"/>
    <w:rsid w:val="00AE27CB"/>
    <w:rsid w:val="00AE3F1C"/>
    <w:rsid w:val="00B33251"/>
    <w:rsid w:val="00B53A3F"/>
    <w:rsid w:val="00BB5B0F"/>
    <w:rsid w:val="00BF2E06"/>
    <w:rsid w:val="00C11E26"/>
    <w:rsid w:val="00C15C2E"/>
    <w:rsid w:val="00C4642E"/>
    <w:rsid w:val="00D25BAC"/>
    <w:rsid w:val="00D31071"/>
    <w:rsid w:val="00D53F3A"/>
    <w:rsid w:val="00DA204F"/>
    <w:rsid w:val="00DA5A03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2E"/>
    <w:pPr>
      <w:ind w:left="720"/>
      <w:contextualSpacing/>
    </w:pPr>
  </w:style>
  <w:style w:type="table" w:styleId="TableGrid">
    <w:name w:val="Table Grid"/>
    <w:basedOn w:val="TableNormal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1071"/>
    <w:rPr>
      <w:strike w:val="0"/>
      <w:dstrike w:val="0"/>
      <w:color w:val="316C9D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D31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2E"/>
    <w:pPr>
      <w:ind w:left="720"/>
      <w:contextualSpacing/>
    </w:pPr>
  </w:style>
  <w:style w:type="table" w:styleId="TableGrid">
    <w:name w:val="Table Grid"/>
    <w:basedOn w:val="TableNormal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1071"/>
    <w:rPr>
      <w:strike w:val="0"/>
      <w:dstrike w:val="0"/>
      <w:color w:val="316C9D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D3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journal/09254005/173/supp/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Elsayed Elgharkawy</cp:lastModifiedBy>
  <cp:revision>2</cp:revision>
  <dcterms:created xsi:type="dcterms:W3CDTF">2015-02-19T17:10:00Z</dcterms:created>
  <dcterms:modified xsi:type="dcterms:W3CDTF">2015-02-19T17:10:00Z</dcterms:modified>
</cp:coreProperties>
</file>