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C6" w:rsidRPr="00C142D2" w:rsidRDefault="000316C6" w:rsidP="000316C6">
      <w:pPr>
        <w:tabs>
          <w:tab w:val="left" w:pos="5415"/>
        </w:tabs>
        <w:jc w:val="right"/>
        <w:rPr>
          <w:b/>
          <w:bCs/>
          <w:sz w:val="28"/>
          <w:szCs w:val="28"/>
          <w:u w:val="single"/>
          <w:lang w:val="en-GB"/>
        </w:rPr>
      </w:pPr>
      <w:bookmarkStart w:id="0" w:name="_GoBack"/>
      <w:r>
        <w:rPr>
          <w:rFonts w:hint="cs"/>
          <w:b/>
          <w:bCs/>
          <w:sz w:val="28"/>
          <w:szCs w:val="28"/>
          <w:highlight w:val="yellow"/>
          <w:u w:val="single"/>
          <w:rtl/>
          <w:lang w:val="en-GB"/>
        </w:rPr>
        <w:t xml:space="preserve">شيماء </w:t>
      </w:r>
      <w:r w:rsidRPr="007A262C">
        <w:rPr>
          <w:rFonts w:hint="cs"/>
          <w:b/>
          <w:bCs/>
          <w:sz w:val="28"/>
          <w:szCs w:val="28"/>
          <w:highlight w:val="yellow"/>
          <w:u w:val="single"/>
          <w:rtl/>
          <w:lang w:val="en-GB"/>
        </w:rPr>
        <w:t>المالكي</w:t>
      </w:r>
    </w:p>
    <w:tbl>
      <w:tblPr>
        <w:tblpPr w:leftFromText="180" w:rightFromText="180" w:vertAnchor="text" w:horzAnchor="margin" w:tblpY="12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56"/>
        <w:gridCol w:w="1700"/>
        <w:gridCol w:w="2409"/>
      </w:tblGrid>
      <w:tr w:rsidR="000316C6" w:rsidRPr="00930B35" w:rsidTr="00E05C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bookmarkEnd w:id="0"/>
          <w:p w:rsidR="000316C6" w:rsidRPr="00930B35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16C6" w:rsidRPr="00930B35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paper / book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16C6" w:rsidRPr="00930B35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16C6" w:rsidRPr="00930B35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Journal/publisher </w:t>
            </w:r>
          </w:p>
        </w:tc>
      </w:tr>
      <w:tr w:rsidR="000316C6" w:rsidRPr="00930B35" w:rsidTr="00E05C6C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6" w:rsidRPr="00930B35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930B35" w:rsidRDefault="000316C6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94E03">
              <w:rPr>
                <w:sz w:val="28"/>
                <w:szCs w:val="28"/>
              </w:rPr>
              <w:t xml:space="preserve">Nano-engineering of High Harmonic Generation in Solid State Systems.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930B35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930B35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4E03">
              <w:rPr>
                <w:sz w:val="28"/>
                <w:szCs w:val="28"/>
              </w:rPr>
              <w:t>Diss</w:t>
            </w:r>
            <w:proofErr w:type="spellEnd"/>
            <w:r w:rsidRPr="00D94E03">
              <w:rPr>
                <w:sz w:val="28"/>
                <w:szCs w:val="28"/>
              </w:rPr>
              <w:t xml:space="preserve"> </w:t>
            </w:r>
            <w:proofErr w:type="spellStart"/>
            <w:r w:rsidRPr="00D94E03">
              <w:rPr>
                <w:sz w:val="28"/>
                <w:szCs w:val="28"/>
              </w:rPr>
              <w:t>Université</w:t>
            </w:r>
            <w:proofErr w:type="spellEnd"/>
            <w:r w:rsidRPr="00D94E03">
              <w:rPr>
                <w:sz w:val="28"/>
                <w:szCs w:val="28"/>
              </w:rPr>
              <w:t xml:space="preserve"> </w:t>
            </w:r>
            <w:proofErr w:type="spellStart"/>
            <w:r w:rsidRPr="00D94E03">
              <w:rPr>
                <w:sz w:val="28"/>
                <w:szCs w:val="28"/>
              </w:rPr>
              <w:t>d'Ottawa</w:t>
            </w:r>
            <w:proofErr w:type="spellEnd"/>
            <w:r w:rsidRPr="00D94E03">
              <w:rPr>
                <w:sz w:val="28"/>
                <w:szCs w:val="28"/>
              </w:rPr>
              <w:t xml:space="preserve">/University of Ottawa,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316C6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930B35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A24143" w:rsidRDefault="000316C6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>High harmonic generation tomography of impurities in solids: Conceptual analysis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>98(14):144307, 2018.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 xml:space="preserve">Physical Review B, </w:t>
            </w:r>
          </w:p>
        </w:tc>
      </w:tr>
      <w:tr w:rsidR="000316C6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A24143" w:rsidRDefault="000316C6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4E03">
              <w:rPr>
                <w:sz w:val="28"/>
                <w:szCs w:val="28"/>
              </w:rPr>
              <w:t>Nanoengineering</w:t>
            </w:r>
            <w:proofErr w:type="spellEnd"/>
            <w:r w:rsidRPr="00D94E03">
              <w:rPr>
                <w:sz w:val="28"/>
                <w:szCs w:val="28"/>
              </w:rPr>
              <w:t xml:space="preserve"> of strong field processes in solids.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rPr>
                <w:sz w:val="28"/>
                <w:szCs w:val="28"/>
              </w:rPr>
            </w:pPr>
            <w:r w:rsidRPr="00D94E03">
              <w:rPr>
                <w:sz w:val="28"/>
                <w:szCs w:val="28"/>
              </w:rPr>
              <w:t xml:space="preserve">., 51(8):084001, 2018. </w:t>
            </w:r>
          </w:p>
          <w:p w:rsidR="000316C6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>Journal of Physics B: Atomic, Molecular and Optical Physics</w:t>
            </w:r>
          </w:p>
        </w:tc>
      </w:tr>
      <w:tr w:rsidR="000316C6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Pr="00A24143" w:rsidRDefault="000316C6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 xml:space="preserve">Enhancing high harmonic output in solids through quantum confinement.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>119(18):183902,2017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C6" w:rsidRDefault="000316C6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E03">
              <w:rPr>
                <w:sz w:val="28"/>
                <w:szCs w:val="28"/>
              </w:rPr>
              <w:t>Physical review letters,</w:t>
            </w:r>
          </w:p>
        </w:tc>
      </w:tr>
    </w:tbl>
    <w:p w:rsidR="000316C6" w:rsidRPr="00D94E03" w:rsidRDefault="000316C6" w:rsidP="000316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16C6" w:rsidRPr="00D94E03" w:rsidRDefault="000316C6" w:rsidP="000316C6">
      <w:pPr>
        <w:rPr>
          <w:sz w:val="36"/>
          <w:szCs w:val="36"/>
          <w:rtl/>
        </w:rPr>
      </w:pPr>
    </w:p>
    <w:p w:rsidR="000316C6" w:rsidRDefault="000316C6" w:rsidP="000316C6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316C6" w:rsidRDefault="000316C6" w:rsidP="000316C6">
      <w:pPr>
        <w:tabs>
          <w:tab w:val="left" w:pos="7155"/>
        </w:tabs>
        <w:rPr>
          <w:sz w:val="28"/>
          <w:szCs w:val="28"/>
        </w:rPr>
      </w:pPr>
    </w:p>
    <w:p w:rsidR="000316C6" w:rsidRDefault="000316C6" w:rsidP="000316C6">
      <w:pPr>
        <w:tabs>
          <w:tab w:val="left" w:pos="7155"/>
        </w:tabs>
        <w:rPr>
          <w:sz w:val="28"/>
          <w:szCs w:val="28"/>
        </w:rPr>
      </w:pPr>
    </w:p>
    <w:p w:rsidR="000316C6" w:rsidRDefault="000316C6" w:rsidP="000316C6">
      <w:pPr>
        <w:tabs>
          <w:tab w:val="left" w:pos="7155"/>
        </w:tabs>
        <w:rPr>
          <w:sz w:val="28"/>
          <w:szCs w:val="28"/>
        </w:rPr>
      </w:pPr>
    </w:p>
    <w:p w:rsidR="00BB6144" w:rsidRDefault="00BB6144">
      <w:pPr>
        <w:rPr>
          <w:rFonts w:hint="cs"/>
        </w:rPr>
      </w:pPr>
    </w:p>
    <w:sectPr w:rsidR="00BB6144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C6"/>
    <w:rsid w:val="000316C6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C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C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2022-03-14T09:39:00Z</dcterms:created>
  <dcterms:modified xsi:type="dcterms:W3CDTF">2022-03-14T09:40:00Z</dcterms:modified>
</cp:coreProperties>
</file>